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C9" w:rsidRDefault="00C870C9" w:rsidP="00F35633">
      <w:pPr>
        <w:spacing w:before="0" w:after="200" w:line="276" w:lineRule="auto"/>
        <w:ind w:left="0" w:right="0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870C9" w:rsidRDefault="00C870C9" w:rsidP="00F35633">
      <w:pPr>
        <w:spacing w:before="0" w:after="200" w:line="276" w:lineRule="auto"/>
        <w:ind w:left="0" w:right="0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F35633" w:rsidRPr="00F35633" w:rsidRDefault="00C870C9" w:rsidP="00C870C9">
      <w:pPr>
        <w:spacing w:before="0" w:after="200" w:line="276" w:lineRule="auto"/>
        <w:ind w:left="0" w:right="0" w:hanging="851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EastAsia" w:hAnsi="Times New Roman" w:cstheme="minorBidi"/>
          <w:noProof/>
          <w:sz w:val="28"/>
          <w:szCs w:val="28"/>
          <w:lang w:eastAsia="ru-RU"/>
        </w:rPr>
        <w:drawing>
          <wp:inline distT="0" distB="0" distL="0" distR="0">
            <wp:extent cx="6203315" cy="8839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340" cy="88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70C9" w:rsidRDefault="00C870C9" w:rsidP="00C758EC">
      <w:pPr>
        <w:shd w:val="clear" w:color="auto" w:fill="FFFFFF"/>
        <w:tabs>
          <w:tab w:val="left" w:pos="2355"/>
          <w:tab w:val="center" w:pos="4677"/>
        </w:tabs>
        <w:spacing w:before="0" w:after="0" w:line="360" w:lineRule="auto"/>
        <w:ind w:left="0" w:right="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758EC" w:rsidRPr="00547DDC" w:rsidRDefault="00C758EC" w:rsidP="00C758EC">
      <w:pPr>
        <w:shd w:val="clear" w:color="auto" w:fill="FFFFFF"/>
        <w:tabs>
          <w:tab w:val="left" w:pos="2355"/>
          <w:tab w:val="center" w:pos="4677"/>
        </w:tabs>
        <w:spacing w:before="0" w:after="0" w:line="360" w:lineRule="auto"/>
        <w:ind w:left="0" w:right="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="00F3563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F3563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урсов</w:t>
      </w:r>
      <w:r w:rsidR="00F3563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ая</w:t>
      </w:r>
      <w:proofErr w:type="gramEnd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</w:t>
      </w:r>
      <w:r w:rsidR="00F3563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по дисциплине или МДК является одной из основных видов учебных занятий и формой контроля учебной работы студентов.</w:t>
      </w:r>
    </w:p>
    <w:p w:rsidR="00C758EC" w:rsidRPr="00547DDC" w:rsidRDefault="00F35633" w:rsidP="00F35633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1.2.Выполнение обучающимися курсовая работа (проект) осуществляется на законодательном этапе изучения учебной дисциплины или МДК, в ходе которого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· </w:t>
      </w:r>
      <w:r w:rsidR="004879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· выработать умение формировать суждения и выводы, логически последовательно и доказательно их излагать;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· выработать умение в подготовке выступлений, участия в дискуссиях;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· подготовиться к более сложной задаче – выполнению дипломной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Тематика курсовых работ отвечает учебным задачам теоретического курса, увязана с практическими задачами народного хозяйства и науки.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1" w:name="_Toc246825962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1.2 Этапы выполнения курсовой работы</w:t>
      </w:r>
      <w:bookmarkEnd w:id="1"/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Процесс выполнения курсовой работы включает в себя следующие этапы: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 Выбор темы курсовой работы и конкретного объекта исследования (предприятие, организация, на примере которой будет выполнена работа).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 Разработка плана курсовой работы и календарного плана ее выполнения (более подробно см п.2.3).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 Подбор и изучение законодательных, нормативных и научных источников литературы по рассматриваемой проблеме.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 Подготовка материала по первому (теоретическому) разделу в соответствии с требованиями.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 Сбор исходной практической информации по анализируемому предприятию.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 Проведение анализа выполненной практической проблемы и написание второго (аналитического) раздела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7. Разработка рекомендаций по решению практических проблем и написание третьего раздела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 Предоставление работы руководителю для проверки (согласно календарному плану).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 Редактирование и печатание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 Получение отзыва от руководителя и допуска к защите.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11. Подготовка доклада, презентации и раздаточного материала к защите курсовой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12. Защита курсовой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2" w:name="_Toc246825963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1.3 Выбор темы курсовой работы</w:t>
      </w:r>
      <w:bookmarkEnd w:id="2"/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Темы курсовых работ определяются и утверждаются на заседании предметно-цикловой комиссии колледжа и доводятся до сведения студентов.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Список тем курсовых работ по дисциплине представлен </w:t>
      </w:r>
      <w:proofErr w:type="gramStart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.</w:t>
      </w:r>
      <w:proofErr w:type="gramEnd"/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Студент самостоятельно выбирает тему курсовой работы на основании рекомендуемого перечня. При выборе темы необходимо принимать во внимание специфику организации – объекта исследования. Выбор темы осуществляется с учетом ее актуальности на данном этапе развития общества, значимости для специализации студентов и практической значимости для будущей профессиональной деятельности.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рекомендуется выполнение курсовой работы на одну и ту же тему и по материалам одной и той же организации несколькими студентами одновременно.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Тема работы должна иметь абсолютно одинаковое название во всех документах (на титульном листе работы, задании на выполнение курсовой работы, рецензии руководителя и т.д.)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соблюдении определенных условий законченная курсовая работа в дальнейшем может послужить основой дипломной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_Toc246848747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1.4 Подбор и изучение литературы по избранной теме</w:t>
      </w:r>
      <w:bookmarkEnd w:id="3"/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Студент приступает к самостоятельному подбору литературы по избранной теме, используя предметные каталоги и библиографические справочники. В процессе подбора литературы студент должен ознакомиться с 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перечнем литературы в программах по курсам: «Менеджмент», а также литературой, рекомендованной настоящими методическими указаниями.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Кроме того, в процессе изучения литературы, студент должен ознакомиться со статьями в журналах: «Проблемы теории и практики управления», «Менеджмент в России и за рубежом», «Маркетинг в России и за рубежом», «Управление персоналом», «Инновационный менеджмент», «Финансовой менеджмент» и других периодических изданиях. Так же целесообразно изучить нормативно-правовую базу по теме исследования в справочных системах «Консультант Плюс» и «Гарант».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результате этой работы студент составляет список литературы. При необходимости студент может согласовать этот список с руководителем курсовой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Изучение подобранной литературы заключается в составлении конспекта, рабочих записей по вопросам темы. Литературу следует изучать, переходя из более простого материала к более сложному. В начале необходимо ознакомиться с основной теоретической литературой (учебниками, учебными пособиями), а затем специальной (инструкциями, методическими указаниями). При изучении и конспектировании литературы надо определить, в каком вопросе может быть использован полученный материал.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Изучение литературы должно быть завершено до того, как начнется подбор практического материала, так как всестороннее ознакомление со всеми вопросами и практики учета по литературным источникам позволит критически изучить действующую на предприятии практику учета, подобрать фактический материал.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4" w:name="_Toc246825964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1.5 Руководитель курсовой работы и его обязанности. Взаимодействие студента и руководителя в процессе выполнения работы</w:t>
      </w:r>
      <w:bookmarkEnd w:id="4"/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Руководитель курсовой работы осуществляет теоретическую и практическую помощь студенту в период подготовки и написания работы, дает рекомендации по структуре, содержанию и оформлению работы, подбору источников. Кроме того, руководитель указывает на недостатки 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аргументации, композиции, стиля, структуры и т.д., рекомендует, как их устранить.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Следует иметь в виду, что студент самостоятельно пишет работу и оформляет всю необходимую документацию, включая раздаточный материал и презентацию. Теоретически и методически правильная разработка и освещение темы курсовой работы, а также ее качество и содержание, полностью лежат на ответственности студента.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выбора темы, студент совместно с руководителем составляет задание на выполнение курсовой работы (более подробно см. п.1.3</w:t>
      </w:r>
      <w:r w:rsidR="00F35633"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). после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чего осуществляет непосредственную работу над курсовым проектом.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Студенту следует периодически (по обоюдной договоренности) информировать руководителя о ходе подготовки курсовой работы и консультироваться по вызывающим затруднение вопросам. Кроме того, студент по мере готовности должен предоставлять руководителю для прочтения части (разделы, подразделы) курсовой работы, а затем готовую работу.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прочтения окончательного варианта курсовой работы руководитель составляет письменный отзыв (рецензию), в котором характеризует качество работы, оценивает ее и определяет возможность представления работы к защите.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5" w:name="_Toc246825965"/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1.6 Защита курсовой работы</w:t>
      </w:r>
      <w:bookmarkEnd w:id="5"/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Курсовую работу необходимо представить на рецензирование в установленный срок. Качество курсовой работы оценивается рецензентом-руководителем курсовой работы с учетом теоретического и практического содержания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Крупные недочеты и недостатки влекут за собой возврат курсовой работы на повторное выполнение или доработку. Курсовая работа, получившая отрицательную рецензию, выполняется студентом повторно с учетом замечаний преподавателя-рецензента. Вновь выполненная или доработанная курсовая работа сдается на повторное рецензирование с приложением первой рецензии.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Курсовая работа, получившая положительную рецензию, допускается к защите. Защита курсовых работ проводится в установленные сроки в соответствии с учебным планом.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Студент, не проведший защиты курсовой работы в срок или не явившийся на нее, считается имеющим академическую задолженность и не допускается к сдаче экзамена по антикризисному управлению.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Защиту курсовой работы проводит комиссия. Защита курсовой работы предполагает выявить глубину и самостоятельность знаний студента по избранной теме. На защите студент должен хорошо ориентироваться в представленной работе, уметь объяснить источники цифровых данных, отвечать на вопросы как теоретического, так и практического характера, относящиеся к теме работы.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Защита состоит из краткого изложения студентом основных положений работы. При этом внимание должно быть уделено тем разделам работы, в которых имеются критические замечания в адрес действующей практики управления и предложения по ее совершенствованию.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конце своего сообщения студент отвечает на замечания руководителя, сделанные им в отзыве и на полях работы, после этого члены комиссии задают студенту вопросы.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оценке работы комиссия учитывает как качество написанной работы, так и результаты ее защиты. Каждая курсовая работа с учетом ее содержания и защиты оценивается следующим образом: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· высшая </w:t>
      </w:r>
      <w:r w:rsidR="00F35633"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</w:t>
      </w:r>
      <w:r w:rsidR="00F35633"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отлично»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ставится за всестороннюю и глубокую разработку темы на основе широкого круга источников информации; если проявлено критическое отношение к использованному материалу, самостоятельность суждений, правильные расчеты и выводы;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· оценка </w:t>
      </w:r>
      <w:r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="00F35633"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хорошо»</w:t>
      </w:r>
      <w:r w:rsidR="00F35633"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ставится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 нарушении одного из вышеизложенных требований, например, в случае ошибок в расчетах, выводах, но при достаточно полной, глубокой и самостоятельной разработке темы;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· оценка </w:t>
      </w:r>
      <w:r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«удовлетворительно»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ставится за работу, текст и цифровые данные которой свидетельствуют о том, что студент добросовестно 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ознакомился и проработал основные литературные источники и содержание темы раскрыл в основном правильно;</w:t>
      </w:r>
    </w:p>
    <w:p w:rsidR="00C758EC" w:rsidRPr="00547DDC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· курсовая работа, которую преподаватель </w:t>
      </w:r>
      <w:r w:rsidR="00F35633"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признал</w:t>
      </w:r>
      <w:r w:rsidR="00F35633"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Pr="00547DD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неудовлетворительной»</w:t>
      </w:r>
      <w:r w:rsidRPr="00547D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возвращается для доработки с учетом высказанных в рецензии замечаний и к защите не допускается.</w:t>
      </w:r>
    </w:p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547DDC">
        <w:rPr>
          <w:rFonts w:ascii="Times New Roman" w:hAnsi="Times New Roman"/>
          <w:b w:val="0"/>
          <w:color w:val="000000"/>
          <w:lang w:eastAsia="ru-RU"/>
        </w:rPr>
        <w:t> </w:t>
      </w:r>
      <w:r w:rsidRPr="00547DDC">
        <w:rPr>
          <w:rFonts w:ascii="Times New Roman" w:hAnsi="Times New Roman"/>
          <w:b w:val="0"/>
          <w:color w:val="000000"/>
        </w:rPr>
        <w:t>2. Основные требования к содержанию курсовой работы</w:t>
      </w:r>
    </w:p>
    <w:p w:rsidR="00C758EC" w:rsidRPr="00547DDC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7DDC">
        <w:rPr>
          <w:color w:val="000000"/>
          <w:sz w:val="28"/>
          <w:szCs w:val="28"/>
        </w:rPr>
        <w:t>При подготовке курсовой работы особое внимание следует обратить на то, какие составные части в нее входят. Каждая из этих частей имеет свои особенности, которые следует учесть при написании и оформлении работы. Рассмотрим их более подробно.</w:t>
      </w:r>
    </w:p>
    <w:p w:rsidR="00C758EC" w:rsidRPr="00547DDC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7DDC">
        <w:rPr>
          <w:color w:val="000000"/>
          <w:sz w:val="28"/>
          <w:szCs w:val="28"/>
        </w:rPr>
        <w:t> </w:t>
      </w:r>
    </w:p>
    <w:p w:rsidR="00C758EC" w:rsidRPr="0095106E" w:rsidRDefault="00C758EC" w:rsidP="00C758EC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bookmarkStart w:id="6" w:name="_Toc246848751"/>
      <w:r w:rsidRPr="0095106E">
        <w:rPr>
          <w:rStyle w:val="a3"/>
          <w:bCs/>
          <w:color w:val="000000"/>
          <w:sz w:val="28"/>
          <w:szCs w:val="28"/>
        </w:rPr>
        <w:t>2.1</w:t>
      </w:r>
      <w:bookmarkEnd w:id="6"/>
      <w:r w:rsidRPr="0095106E">
        <w:rPr>
          <w:rStyle w:val="apple-converted-space"/>
          <w:b w:val="0"/>
          <w:color w:val="000000"/>
          <w:sz w:val="28"/>
          <w:szCs w:val="28"/>
        </w:rPr>
        <w:t> </w:t>
      </w:r>
      <w:r w:rsidRPr="0095106E">
        <w:rPr>
          <w:rStyle w:val="a3"/>
          <w:bCs/>
          <w:color w:val="000000"/>
          <w:sz w:val="28"/>
          <w:szCs w:val="28"/>
        </w:rPr>
        <w:t>Структура и объем курсовой работы, ее разделов и подразделов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Общий объем работы 30-40 (не менее 25 листов) листов А4 печатного текста. В общий объем не включаются приложения. Объем работы исчисляется с титульного листа по последний лист списка литературы.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Курсовая работа носит практический характер, поэтому имеет следующую структуру, которая включает следующие разделы: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6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титульный лист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 лист);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7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задание на курсовую работу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 лист);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8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содержание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 лист);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9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введение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(1-2 листа);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10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первый раздел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(10-15 листов) -теоретический;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11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второй раздел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(10-20 листов) - практико-рекомендательный;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12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заключение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(1-3 листа);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hyperlink r:id="rId13" w:history="1">
        <w:r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список литературы</w:t>
        </w:r>
      </w:hyperlink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(не менее 15-25 источников);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·      </w:t>
      </w:r>
      <w:r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приложения (неограниченно, но в пределах разумного).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В структуре курсовой работы допускается смещение объема в сторону первого теоретического или второго практического раздела в зависимости от темы исследования.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Каждый раздел должен содержать по 2-3 подраздела (параграфа). В каждом подразделе должно быть не менее 4-6 листов, но не более 10. если один из подразделов превышает 10 листов, то его следует разбить на два.</w:t>
      </w:r>
    </w:p>
    <w:p w:rsidR="00C758EC" w:rsidRPr="0095106E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95106E">
        <w:rPr>
          <w:rFonts w:ascii="Times New Roman" w:hAnsi="Times New Roman"/>
          <w:b w:val="0"/>
          <w:color w:val="000000"/>
        </w:rPr>
        <w:lastRenderedPageBreak/>
        <w:t>3. Основные требования к оформлению курсовой работы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Данные требования составлены в соответствии с ГОСТ 7.32-2001 «Отчет о научно-исследовательской работе. Структура и правила оформления», ГОСТ 7.1-2003. Библиографическое описание документа. Общие требования и правила составления; ГОСТ 7.12.77 Сокращение русских слов и словосочетаний в библиографическом описании произведений печати. Общие требования к созданию текстового документа приведены в таблице 1.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Таблица 1 – Минимальные требования к созданию текстового документа.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6073"/>
      </w:tblGrid>
      <w:tr w:rsidR="00C758EC" w:rsidRPr="0095106E" w:rsidTr="008643B1">
        <w:trPr>
          <w:trHeight w:val="507"/>
          <w:jc w:val="center"/>
        </w:trPr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Значение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Текстовый редактор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Microsoft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Word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for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Windows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6.0-7.0</w:t>
            </w:r>
          </w:p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Во избежание несоответствия форматов Документ должен быть сохранен в формате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doc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или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rtf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Шрифт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Times New Roman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Начертание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Основной текст: обычный шрифт, нежирный</w:t>
            </w:r>
          </w:p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Заголовки: выделение «жирный»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Размер шрифта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14 пунктов (не менее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1,8 мм; кегль не менее 12)</w:t>
            </w:r>
          </w:p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В таблицах 10-12 пунктов.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Цвет шрифта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Черный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Интервал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1,5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Абзацный отступ (красная строка)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1,25 см. Любой абзац в тексте начинают отступом, равным пяти ударам пишущей машинки (15-17 мм)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Выравнивание текста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По ширине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Размер полей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Левое поле–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30 мм;</w:t>
            </w:r>
          </w:p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правое поле–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10 мм;</w:t>
            </w:r>
          </w:p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верхнее поле –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20 мм;</w:t>
            </w:r>
          </w:p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нижнее поле –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20 мм.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Расположение номера страницы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Посередине нижнего поля, отступая от текста</w:t>
            </w:r>
            <w:r w:rsidRPr="0095106E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0,5 см.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lastRenderedPageBreak/>
              <w:t>Формат бумаги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Отчет о НИР должен быть выполнен любым печатным или рукописным способом на одной стороне листа белой бумаги формата А4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Общий объем работы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30-40 страниц печатного текста</w:t>
            </w:r>
          </w:p>
        </w:tc>
      </w:tr>
      <w:tr w:rsidR="00C758EC" w:rsidRPr="0095106E" w:rsidTr="008643B1">
        <w:trPr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Минимальный объем работы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EC" w:rsidRPr="0095106E" w:rsidRDefault="00C758EC" w:rsidP="008643B1">
            <w:pPr>
              <w:spacing w:before="0" w:after="0" w:line="360" w:lineRule="auto"/>
              <w:ind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06E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</w:rPr>
              <w:t>20-25 страниц печатного текста</w:t>
            </w:r>
          </w:p>
        </w:tc>
      </w:tr>
    </w:tbl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Рассмотрим более подробно особенности оформления курсовой работы:</w:t>
      </w:r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4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3.1 Оформление и нумерация разделов и подразделов курсовой работы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5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3.2 Нумерация страниц курсовой работы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6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3.3 Оформление иллюстраций</w:t>
        </w:r>
      </w:hyperlink>
      <w:r w:rsidR="00C758EC" w:rsidRPr="0095106E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="00C758EC"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(схем, рисунков и др.)</w:t>
      </w:r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7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3.4 Оформление таблиц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8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3.5 Оформление примечаний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9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3.6 Оформление формул и уравнений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0" w:history="1">
        <w:r w:rsidR="00C758EC" w:rsidRPr="0095106E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3.7 Оформление ссылок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1" w:history="1">
        <w:r w:rsidR="00C758EC" w:rsidRPr="0095106E">
          <w:rPr>
            <w:rStyle w:val="a3"/>
            <w:rFonts w:ascii="Times New Roman" w:hAnsi="Times New Roman"/>
            <w:b w:val="0"/>
            <w:color w:val="000000"/>
            <w:sz w:val="28"/>
            <w:szCs w:val="28"/>
          </w:rPr>
          <w:t>3.8 Оформление списка используемых источников</w:t>
        </w:r>
      </w:hyperlink>
    </w:p>
    <w:p w:rsidR="00C758EC" w:rsidRPr="0095106E" w:rsidRDefault="00C870C9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2" w:history="1">
        <w:r w:rsidR="00C758EC" w:rsidRPr="0095106E">
          <w:rPr>
            <w:rStyle w:val="a3"/>
            <w:rFonts w:ascii="Times New Roman" w:hAnsi="Times New Roman"/>
            <w:b w:val="0"/>
            <w:color w:val="000000"/>
            <w:sz w:val="28"/>
            <w:szCs w:val="28"/>
          </w:rPr>
          <w:t>3.9 Оформление приложений</w:t>
        </w:r>
      </w:hyperlink>
    </w:p>
    <w:p w:rsidR="00C758EC" w:rsidRPr="0095106E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95106E">
        <w:rPr>
          <w:rFonts w:ascii="Times New Roman" w:hAnsi="Times New Roman"/>
          <w:b w:val="0"/>
          <w:color w:val="000000"/>
        </w:rPr>
        <w:t>4. Формулирование названий основных разделов и подразделов курсовой работы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Формулируя названия разделов, следует помнить, что они должны раскрывать тему курсовой работы, причем каждый раздел в отдельности, а не все в совокупности. Название каждого раздела не должно совпадать с названием темы курсовой работы. При составлении плана курсовой работы рекомендуется следующий порядок формулирования названий разделов и подразделов работы: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1. Внимательно прочитать и понять тему курсовой работы, а также значение каждого его слова. За разъяснениями обратиться к руководителю (или словарю).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2. Вычленить из названия темы ключевые слова. Их, как правило, не более трех (пример 1).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i/>
          <w:iCs/>
          <w:color w:val="000000"/>
          <w:sz w:val="28"/>
          <w:szCs w:val="28"/>
        </w:rPr>
        <w:t>Пример 1: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lastRenderedPageBreak/>
        <w:t>1 Тема: «Корпоративное управление как фактор устойчивого развития организации». Здесь три ключевых слова: «корпоративное», «управление», «развитие».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2 Тема: «Мотивация труда управленческого персонала (на примере ОАО «Ромашка»)». Здесь два ключевых слова: «мотивация» и «управленческий».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3. На основании ключевых слов приступить к формулированию названий разделов. Каждый раздел (их два) должен в своем названии обязательно содержать все ключевые слова темы: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- Первый раздел является общетеоретическим и содержит в себе методологию исследования выбранной темы. Его название не должно включать в себя название предприятия, на материалах которого студент проводит исследование.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>Название первого раздела должно включать в себя ключевые слова (все) и следующие термины и фразы: теоретические основы, теоретические подходы, содержание, сущность, задачи, методы, подходы и т.д. (пример 2).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i/>
          <w:iCs/>
          <w:color w:val="000000"/>
          <w:sz w:val="28"/>
          <w:szCs w:val="28"/>
        </w:rPr>
        <w:t>Пример 2: возможные названия первого раздела: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«Теоретические основы корпоративного управления предприятием».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«Сущность и задачи корпоративного управления предприятием».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«Содержание, формы и методы корпоративного управления».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- Второй раздел ВКР является аналитическим и содержит в себе анализ и оценку практического материала по выбранной теме. Его название должно обязательно включать в себя следующее: термин «анализ (или оценка)», все ключевые слова темы, название предприятия, на материалах которого проводится исследование, др. (пример 3).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i/>
          <w:iCs/>
          <w:color w:val="000000"/>
          <w:sz w:val="28"/>
          <w:szCs w:val="28"/>
        </w:rPr>
        <w:t>Пример 3: возможные названия второго раздела: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«Анализ системы корпоративного управления ОАО «Ромашка»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«Оценка (или анализ) системы мотивации труда управленческого персонала ОАО «Ромашка»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Анализ финансово-экономической деятельности предприятия ОАО «Ромашка»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lastRenderedPageBreak/>
        <w:t>Далее студент приступает к формулированию подразделов (прежнее название «параграфы»). В 1 и 2 разделах рекомендуется не более 2-3 подразделов.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Имеется отличительная особенность формулирования подразделов в отличие от разделов. Она заключается в том, что если каждый раздел из двух должен включать в своем названии все ключевые слова, то подраздел может содержать одно ключевое слово. Но обязательным требованием является то, чтобы все ключевые слова раздела (и темы) были включены в названия всей совокупности подразделов каждого раздела (пример 4а-б).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i/>
          <w:iCs/>
          <w:color w:val="000000"/>
          <w:sz w:val="28"/>
          <w:szCs w:val="28"/>
        </w:rPr>
        <w:t>Пример 4а: формулирование подразделов первого раздела: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Тема: «Корпоративное управление как фактор устойчивого развития организации». Здесь три ключевых слова: «корпоративное», «управление», «развитие».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1. «Содержание, факторы, формы и методы корпоративного управления».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1.1 Сущность и значение корпоративного управления в системе устойчивого развития предприятия.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1.2 Признаки и факторы корпоративного управления.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1.3 Формы и методы и корпоративного управления.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i/>
          <w:iCs/>
          <w:color w:val="000000"/>
          <w:sz w:val="28"/>
          <w:szCs w:val="28"/>
        </w:rPr>
        <w:t>Пример 4б: формулирование подразделов второго раздела: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2. Анализ системы мотивации труда управленческих работников на ОАО «Ромашка».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2.1 Общая характеристика и основные показатели ОАО «Ромашка».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2.2 Оценка финансово-экономической деятельности предприятия ОАО «Ромашка» и анализ системы корпоративного управления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6"/>
          <w:rFonts w:eastAsia="Calibri"/>
          <w:color w:val="000000"/>
          <w:sz w:val="28"/>
          <w:szCs w:val="28"/>
        </w:rPr>
        <w:t>2.3. Разработка рекомендаций по улучшению результатов деятельности и совершенствованию системы корпоративного управления для ОАО «Ромашка».</w:t>
      </w: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58EC" w:rsidRPr="0095106E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95106E">
        <w:rPr>
          <w:rFonts w:ascii="Times New Roman" w:hAnsi="Times New Roman"/>
          <w:b w:val="0"/>
          <w:color w:val="000000"/>
        </w:rPr>
        <w:t>5. Наиболее часто допускаемые ошибки и нарушения при подготовке работы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color w:val="000000"/>
          <w:sz w:val="28"/>
          <w:szCs w:val="28"/>
        </w:rPr>
        <w:t>При подготовке курсовой работы студенты очень часто допускают ошибки в логическом изложении материала, оформлении документа и др. Приведем некоторые из них.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color w:val="000000"/>
          <w:sz w:val="28"/>
          <w:szCs w:val="28"/>
        </w:rPr>
        <w:t xml:space="preserve">Обратите внимание на приведенный список ошибок, это </w:t>
      </w:r>
      <w:r w:rsidRPr="0095106E">
        <w:rPr>
          <w:color w:val="000000"/>
          <w:sz w:val="28"/>
          <w:szCs w:val="28"/>
        </w:rPr>
        <w:lastRenderedPageBreak/>
        <w:t>позволит вам избежать подобных ситуаций и повысить качество выполнения работы.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1. Различия в написании темы курсовой работы в разных документах: титульном листе, приказе, рецензии и отзыве.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2. Названия разделов и подразделов по тексту работы отличаются от названия в содержании.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3. Нарушение сроков написания разделов, а также сдачи работы на проверку.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4. Названия разделов не раскрывают темы работы.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5. Названия подразделов не раскрывают содержания самого раздела.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6. Разделы работы логически не увязаны между собой, т.е. «автономность» разделов.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7. «Перегрузка» 2 и 3 разделов теоретическим материалом (основной объем теоретического материала должен находится в 1 разделе).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8. Отсутствие ссылок на источники или ссылки делаются не на все источники, приведенные в списке литературы.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9. Отсутствие ссылок на таблицы и рисунки, а также анализа таблиц и описания рисунков.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10. Отсутствие расчетов эффективности предлагаемых мероприятий.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11. Нарушение структуры (по разделам) и требований к объему работы.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12. Ошибки и неточности в оформлении: списка литературы, таблиц, рисунков, ссылок на источники.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13. Используемая литература (ее часть) не относится к теме работы.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14. «Устаревшая» литература.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15. Несоблюдение параметров печати (интервал, поля, номер шрифта).</w:t>
      </w:r>
    </w:p>
    <w:p w:rsidR="00C758EC" w:rsidRPr="0095106E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95106E">
        <w:rPr>
          <w:rFonts w:ascii="Times New Roman" w:hAnsi="Times New Roman"/>
          <w:b w:val="0"/>
          <w:color w:val="000000"/>
        </w:rPr>
        <w:t> 7. Рейтинговая оценка курсовой работы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color w:val="000000"/>
          <w:sz w:val="28"/>
          <w:szCs w:val="28"/>
        </w:rPr>
        <w:t>Выделим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>основные виды работ</w:t>
      </w:r>
      <w:r w:rsidRPr="0095106E">
        <w:rPr>
          <w:color w:val="000000"/>
          <w:sz w:val="28"/>
          <w:szCs w:val="28"/>
        </w:rPr>
        <w:t>, выполняемые студентами при написании курсовой работы с указанием примерных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>сумм баллов и сроков на выполнение</w:t>
      </w:r>
      <w:r w:rsidRPr="0095106E">
        <w:rPr>
          <w:color w:val="000000"/>
          <w:sz w:val="28"/>
          <w:szCs w:val="28"/>
        </w:rPr>
        <w:t>: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выбор и закрепление темы исследования (5 баллов);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подборка литературы, составление примерного перечня библиографии (10 баллов,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lastRenderedPageBreak/>
        <w:t>подготовка примерной структуры (содержания) работы, ее обсуждение с руководителем и утверждение (5 баллов,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написание введения и его проверка (10 баллов,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написание первой (теоретической) главы работы, проверка и редактирование (20 баллов, 20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написание второй (аналитической) главы курсовой работы, проверка и редактирование (30 баллов, 30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подготовка заключения, проверка и редактирование (10 баллов,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окончательное оформление списка литературы и источников и приложений (5 баллов, 3 дня);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представление работы на рецензирование и получение отзыва научного руководителя (10 баллов,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редактирование работы по замечаниям отзыва (5 баллов,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подготовка доклада и презентации на защиту курсовой работы (5 и 15 баллов соответственно, 5 дней);</w:t>
      </w:r>
    </w:p>
    <w:p w:rsidR="00C758EC" w:rsidRPr="0095106E" w:rsidRDefault="00C758EC" w:rsidP="00C758EC">
      <w:pPr>
        <w:numPr>
          <w:ilvl w:val="0"/>
          <w:numId w:val="1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защита курсовой работы (20 баллов – оценивается внешний вид студента, речь, четкость и полнота изложения, адекватность и структура построения ответов на вопросы, умение презентовать свою работу и др.).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color w:val="000000"/>
          <w:sz w:val="28"/>
          <w:szCs w:val="28"/>
        </w:rPr>
        <w:t>Кроме того,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>в рейтинге учитываются также следующие моменты</w:t>
      </w:r>
      <w:r w:rsidRPr="0095106E">
        <w:rPr>
          <w:color w:val="000000"/>
          <w:sz w:val="28"/>
          <w:szCs w:val="28"/>
        </w:rPr>
        <w:t>:</w:t>
      </w:r>
    </w:p>
    <w:p w:rsidR="00C758EC" w:rsidRPr="0095106E" w:rsidRDefault="00C758EC" w:rsidP="00C758EC">
      <w:pPr>
        <w:numPr>
          <w:ilvl w:val="0"/>
          <w:numId w:val="2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правильность оформления всей работы в целом (15 баллов);</w:t>
      </w:r>
    </w:p>
    <w:p w:rsidR="00C758EC" w:rsidRPr="0095106E" w:rsidRDefault="00C758EC" w:rsidP="00C758EC">
      <w:pPr>
        <w:numPr>
          <w:ilvl w:val="0"/>
          <w:numId w:val="2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качество выполнения заданий и уровень их сложности (25 баллов);</w:t>
      </w:r>
    </w:p>
    <w:p w:rsidR="00C758EC" w:rsidRPr="0095106E" w:rsidRDefault="00C758EC" w:rsidP="00C758EC">
      <w:pPr>
        <w:numPr>
          <w:ilvl w:val="0"/>
          <w:numId w:val="2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>соблюдение сроков проверки (10 баллов);</w:t>
      </w:r>
    </w:p>
    <w:p w:rsidR="00C758EC" w:rsidRPr="0095106E" w:rsidRDefault="00C758EC" w:rsidP="00C758EC">
      <w:pPr>
        <w:numPr>
          <w:ilvl w:val="0"/>
          <w:numId w:val="2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Fonts w:ascii="Times New Roman" w:hAnsi="Times New Roman"/>
          <w:color w:val="000000"/>
          <w:sz w:val="28"/>
          <w:szCs w:val="28"/>
        </w:rPr>
        <w:t xml:space="preserve">уровень оригинальности работы при проверке на </w:t>
      </w:r>
      <w:proofErr w:type="spellStart"/>
      <w:r w:rsidRPr="0095106E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Pr="0095106E">
        <w:rPr>
          <w:rFonts w:ascii="Times New Roman" w:hAnsi="Times New Roman"/>
          <w:color w:val="000000"/>
          <w:sz w:val="28"/>
          <w:szCs w:val="28"/>
        </w:rPr>
        <w:t xml:space="preserve"> (50 баллов – по 1 баллу за 1% оригинальности).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rStyle w:val="a3"/>
          <w:b w:val="0"/>
          <w:color w:val="000000"/>
          <w:sz w:val="28"/>
          <w:szCs w:val="28"/>
        </w:rPr>
        <w:t>Максимальное количество баллов за задание</w:t>
      </w:r>
      <w:r w:rsidRPr="0095106E">
        <w:rPr>
          <w:rStyle w:val="apple-converted-space"/>
          <w:bCs/>
          <w:color w:val="000000"/>
          <w:sz w:val="28"/>
          <w:szCs w:val="28"/>
        </w:rPr>
        <w:t> </w:t>
      </w:r>
      <w:r w:rsidRPr="0095106E">
        <w:rPr>
          <w:color w:val="000000"/>
          <w:sz w:val="28"/>
          <w:szCs w:val="28"/>
        </w:rPr>
        <w:t>студент получает в том случае, если он выполнил его своевременно в соответствии с контрольной точкой, с минимальным количеством недочетов в содержательном аспекте и в оформлении. За нарушение сроков снимаются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>штрафные баллы</w:t>
      </w:r>
      <w:r w:rsidRPr="0095106E">
        <w:rPr>
          <w:color w:val="000000"/>
          <w:sz w:val="28"/>
          <w:szCs w:val="28"/>
        </w:rPr>
        <w:t>, а за досрочное качественное выполнение работ начисляются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>бонусные баллы</w:t>
      </w:r>
      <w:r w:rsidRPr="0095106E">
        <w:rPr>
          <w:color w:val="000000"/>
          <w:sz w:val="28"/>
          <w:szCs w:val="28"/>
        </w:rPr>
        <w:t>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color w:val="000000"/>
          <w:sz w:val="28"/>
          <w:szCs w:val="28"/>
        </w:rPr>
        <w:t>Следует обратить внимание коллег на</w:t>
      </w:r>
      <w:r w:rsidRPr="0095106E">
        <w:rPr>
          <w:rStyle w:val="apple-converted-space"/>
          <w:color w:val="000000"/>
          <w:sz w:val="28"/>
          <w:szCs w:val="28"/>
        </w:rPr>
        <w:t> </w:t>
      </w:r>
      <w:r w:rsidRPr="0095106E">
        <w:rPr>
          <w:rStyle w:val="a3"/>
          <w:b w:val="0"/>
          <w:color w:val="000000"/>
          <w:sz w:val="28"/>
          <w:szCs w:val="28"/>
        </w:rPr>
        <w:t xml:space="preserve">особенности проверки курсовой работы на </w:t>
      </w:r>
      <w:proofErr w:type="spellStart"/>
      <w:r w:rsidRPr="0095106E">
        <w:rPr>
          <w:rStyle w:val="a3"/>
          <w:b w:val="0"/>
          <w:color w:val="000000"/>
          <w:sz w:val="28"/>
          <w:szCs w:val="28"/>
        </w:rPr>
        <w:t>антиплагиат</w:t>
      </w:r>
      <w:proofErr w:type="spellEnd"/>
      <w:r w:rsidRPr="0095106E">
        <w:rPr>
          <w:color w:val="000000"/>
          <w:sz w:val="28"/>
          <w:szCs w:val="28"/>
        </w:rPr>
        <w:t xml:space="preserve">. Не надо требовать от студентов завышенного или строго определенного уровня оригинальности. Двухлетний опыт применения </w:t>
      </w:r>
      <w:r w:rsidRPr="0095106E">
        <w:rPr>
          <w:color w:val="000000"/>
          <w:sz w:val="28"/>
          <w:szCs w:val="28"/>
        </w:rPr>
        <w:lastRenderedPageBreak/>
        <w:t xml:space="preserve">системы </w:t>
      </w:r>
      <w:proofErr w:type="spellStart"/>
      <w:r w:rsidRPr="0095106E">
        <w:rPr>
          <w:color w:val="000000"/>
          <w:sz w:val="28"/>
          <w:szCs w:val="28"/>
        </w:rPr>
        <w:t>антиплагиата</w:t>
      </w:r>
      <w:proofErr w:type="spellEnd"/>
      <w:r w:rsidRPr="0095106E">
        <w:rPr>
          <w:color w:val="000000"/>
          <w:sz w:val="28"/>
          <w:szCs w:val="28"/>
        </w:rPr>
        <w:t xml:space="preserve"> показал, что для обучающихся на СПО оптимальным является уровень оригинальности в ±50%. Акцент необходимо сделать не на сам уровень оригинальности как таковой, хотя и он важен, а на процент заимствований из одного источника, который не должен превышать 20-25%. Кроме того, среди таких источников должны отсутствовать сайты с базами готовых рефератов, курсовых и дипломных работ. Такой подход имеет определенные преимущества. Зная о том, что курсовые работы будут проходить такую проверку, студенты подходят к ее выполнению более ответственно: подбирают «правильные» источники (книги, публикации в периодической печати и электронных изданиях), учатся преобразовывать текст, делать «настоящие» ссылки на литературу.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758EC" w:rsidRPr="0095106E" w:rsidRDefault="00C758EC" w:rsidP="00C758EC">
      <w:pPr>
        <w:shd w:val="clear" w:color="auto" w:fill="FFFFFF"/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  <w:sectPr w:rsidR="00C758EC" w:rsidRPr="00547DDC" w:rsidSect="00C870C9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547DDC">
        <w:rPr>
          <w:rFonts w:ascii="Times New Roman" w:hAnsi="Times New Roman"/>
          <w:b w:val="0"/>
          <w:color w:val="000000"/>
        </w:rPr>
        <w:lastRenderedPageBreak/>
        <w:t>8. Примерная структура-схема построения текста и презентации доклада к защите курсовой работе</w:t>
      </w:r>
    </w:p>
    <w:tbl>
      <w:tblPr>
        <w:tblW w:w="15452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3686"/>
        <w:gridCol w:w="4961"/>
      </w:tblGrid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Что показываем?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Что говорим?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Примечание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Слайд 1. Титульный лист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Здравствуйте, Я ….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ФИО полностью</w:t>
            </w:r>
            <w:r w:rsidRPr="00547DDC">
              <w:rPr>
                <w:color w:val="000000"/>
                <w:sz w:val="28"/>
                <w:szCs w:val="28"/>
              </w:rPr>
              <w:t>), представляю вашему вниманию доклад на тему «….»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ваша тема курсовой работы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Титульный лист должен быть таким, как он составлен в презентации-примере (кроме цветового и фонового оформления – студент делает его сам)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Слайд 2. Актуальность темы исследования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2838450"/>
                  <wp:effectExtent l="19050" t="0" r="0" b="0"/>
                  <wp:docPr id="1" name="Рисунок 10" descr="http://econspecdis.ucoz.ru/_si/0/s32951336.jpg">
                    <a:hlinkClick xmlns:a="http://schemas.openxmlformats.org/drawingml/2006/main" r:id="rId23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econspecdis.ucoz.ru/_si/0/s32951336.jpg">
                            <a:hlinkClick r:id="rId23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Изучение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рассмотрение, поиск решение и др.</w:t>
            </w:r>
            <w:r w:rsidRPr="00547DDC">
              <w:rPr>
                <w:color w:val="000000"/>
                <w:sz w:val="28"/>
                <w:szCs w:val="28"/>
              </w:rPr>
              <w:t>) данного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данной</w:t>
            </w:r>
            <w:r w:rsidRPr="00547DDC">
              <w:rPr>
                <w:color w:val="000000"/>
                <w:sz w:val="28"/>
                <w:szCs w:val="28"/>
              </w:rPr>
              <w:t>) вопроса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проблемы</w:t>
            </w:r>
            <w:r w:rsidRPr="00547DDC">
              <w:rPr>
                <w:color w:val="000000"/>
                <w:sz w:val="28"/>
                <w:szCs w:val="28"/>
              </w:rPr>
              <w:t>) является, на наш взгляд, актуальным потому, что …. (</w:t>
            </w: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ваши аргументы, кратко, 1-3 предложения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Обосновываем, почему мы изучаем данную тему? Можно проиллюстрировать картинками, анимацией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Наличие заголовка «Актуальность исследования» обязательно!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Слайд 3. Объект, предмет и цель исследования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3810000" cy="2838450"/>
                  <wp:effectExtent l="19050" t="0" r="0" b="0"/>
                  <wp:docPr id="2" name="Рисунок 11" descr="http://econspecdis.ucoz.ru/_si/0/s04460334.jpg">
                    <a:hlinkClick xmlns:a="http://schemas.openxmlformats.org/drawingml/2006/main" r:id="rId2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econspecdis.ucoz.ru/_si/0/s04460334.jpg">
                            <a:hlinkClick r:id="rId2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 xml:space="preserve">Объект и предмет </w:t>
            </w:r>
            <w:r w:rsidRPr="00547DDC">
              <w:rPr>
                <w:color w:val="000000"/>
                <w:sz w:val="28"/>
                <w:szCs w:val="28"/>
              </w:rPr>
              <w:lastRenderedPageBreak/>
              <w:t>исследования представлены на слайде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вы можете видеть на слайде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Целью курсовой работы являлось ….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Наличие заголовка слайда обязательно!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Слайд 4. Структура работы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3810000" cy="2838450"/>
                  <wp:effectExtent l="19050" t="0" r="0" b="0"/>
                  <wp:docPr id="3" name="Рисунок 12" descr="http://econspecdis.ucoz.ru/_si/0/s90754863.jpg">
                    <a:hlinkClick xmlns:a="http://schemas.openxmlformats.org/drawingml/2006/main" r:id="rId27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econspecdis.ucoz.ru/_si/0/s90754863.jpg">
                            <a:hlinkClick r:id="rId27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Исходя из поставленной цели, в процессе проведения нашего исследования в работе были изучены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рассмотрены, раскрыты и др.</w:t>
            </w:r>
            <w:r w:rsidRPr="00547DDC">
              <w:rPr>
                <w:color w:val="000000"/>
                <w:sz w:val="28"/>
                <w:szCs w:val="28"/>
              </w:rPr>
              <w:t>) следующие вопросы: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….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перечисляются задачи в прошедшем времени – что было сделано?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Обратите внимание, что в речи, вы говорите о ваших задачах (из введения) и соответствующими глаголами: например, «рассмотрены понятие и сущность безработицы». А в слайде «1. Понятие и сущность безработицы».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Наличие заголовка слайда обязательно!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Слайд 5. Результаты теоретического исследования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3810000" cy="2838450"/>
                  <wp:effectExtent l="19050" t="0" r="0" b="0"/>
                  <wp:docPr id="4" name="Рисунок 13" descr="http://econspecdis.ucoz.ru/_si/0/s71126099.jpg">
                    <a:hlinkClick xmlns:a="http://schemas.openxmlformats.org/drawingml/2006/main" r:id="rId29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econspecdis.ucoz.ru/_si/0/s71126099.jpg">
                            <a:hlinkClick r:id="rId29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2838450"/>
                  <wp:effectExtent l="19050" t="0" r="0" b="0"/>
                  <wp:docPr id="5" name="Рисунок 14" descr="http://econspecdis.ucoz.ru/_si/0/s38193277.jpg">
                    <a:hlinkClick xmlns:a="http://schemas.openxmlformats.org/drawingml/2006/main" r:id="rId31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econspecdis.ucoz.ru/_si/0/s38193277.jpg">
                            <a:hlinkClick r:id="rId31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По итогам проведенного теоретического анализа можно сформулировать основные положения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выводы</w:t>
            </w:r>
            <w:r w:rsidRPr="00547DDC">
              <w:rPr>
                <w:color w:val="000000"/>
                <w:sz w:val="28"/>
                <w:szCs w:val="28"/>
              </w:rPr>
              <w:t>) исследования.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Во-первых, установлено, что…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определено, выявлены и пр.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Наличие заголовка слайда обязательно!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Слайд «Результаты теоретического анализа» может быть и не один. При этом заголовок слайда должен повторяться на каждом из таких слайдов.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Выводов по теории у вас должно быть столько, сколько рассматривали параграфов в первой главе. Если 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lastRenderedPageBreak/>
              <w:t>параграф был «широким», допускается выделить по нему 1-3 вывода.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Общее количество выводов не должно превышать 5.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Слайд 6. Характеристика объекта исследования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2838450"/>
                  <wp:effectExtent l="19050" t="0" r="0" b="0"/>
                  <wp:docPr id="6" name="Рисунок 15" descr="http://econspecdis.ucoz.ru/_si/0/s41971269.jpg">
                    <a:hlinkClick xmlns:a="http://schemas.openxmlformats.org/drawingml/2006/main" r:id="rId33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econspecdis.ucoz.ru/_si/0/s41971269.jpg">
                            <a:hlinkClick r:id="rId33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Объектом исследования являлось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являлась, являлись и т.д.</w:t>
            </w:r>
            <w:r w:rsidRPr="00547DDC">
              <w:rPr>
                <w:color w:val="000000"/>
                <w:sz w:val="28"/>
                <w:szCs w:val="28"/>
              </w:rPr>
              <w:t>) ….(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из введения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 сегодняшний день …(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объект исследования</w:t>
            </w:r>
            <w:r w:rsidRPr="00547DDC">
              <w:rPr>
                <w:color w:val="000000"/>
                <w:sz w:val="28"/>
                <w:szCs w:val="28"/>
              </w:rPr>
              <w:t>) характеризуется 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можно охарактеризовать и пр</w:t>
            </w:r>
            <w:r w:rsidRPr="00547DDC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Кратко охарактеризовать объект исследования на текущий момент, можно проиллюстрировать картинками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Наличие заголовка слайда обязательно!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Слайд 7. Результаты анализа объекта исследования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1981200"/>
                  <wp:effectExtent l="19050" t="0" r="0" b="0"/>
                  <wp:docPr id="7" name="Рисунок 16" descr="http://econspecdis.ucoz.ru/_si/0/s05104523.jpg">
                    <a:hlinkClick xmlns:a="http://schemas.openxmlformats.org/drawingml/2006/main" r:id="rId35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econspecdis.ucoz.ru/_si/0/s05104523.jpg">
                            <a:hlinkClick r:id="rId35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По итогам проведенного анализа объекта исследования мы пришли к следующим выводам: …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(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или: …мы выявили следующие тенденции …</w:t>
            </w:r>
            <w:r w:rsidRPr="00547DDC">
              <w:rPr>
                <w:color w:val="000000"/>
                <w:sz w:val="28"/>
                <w:szCs w:val="28"/>
              </w:rPr>
              <w:t>)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Во-первых, ....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Наличие заголовка слайда обязательно!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Слайд «Результаты анализа объекта исследования» может быть и не один. При этом заголовок слайда должен повторяться на каждом из таких слайдов.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Приводится структура объекта (схема – с устными комментариями к ней), </w:t>
            </w: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lastRenderedPageBreak/>
              <w:t>динамика основных показателей, характеризующих его состояние (таблица с устными комментариями к ней), диаграммы по этим показателям и др. выводы.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Общее количество выводов не должно превышать 5.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Слайд 8. Ключевая проблема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2838450"/>
                  <wp:effectExtent l="19050" t="0" r="0" b="0"/>
                  <wp:docPr id="8" name="Рисунок 17" descr="http://econspecdis.ucoz.ru/_si/0/s21729472.jpg">
                    <a:hlinkClick xmlns:a="http://schemas.openxmlformats.org/drawingml/2006/main" r:id="rId37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econspecdis.ucoz.ru/_si/0/s21729472.jpg">
                            <a:hlinkClick r:id="rId37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 результате проведенного анализа нами была выявлена проблема, требующая разрешения, и заключающаяся в …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547DDC">
              <w:rPr>
                <w:color w:val="000000"/>
                <w:sz w:val="28"/>
                <w:szCs w:val="28"/>
              </w:rPr>
              <w:t>или: ….</w:t>
            </w:r>
            <w:proofErr w:type="gramEnd"/>
            <w:r w:rsidRPr="00547DDC">
              <w:rPr>
                <w:color w:val="000000"/>
                <w:sz w:val="28"/>
                <w:szCs w:val="28"/>
              </w:rPr>
              <w:t>выявлен ряд проблем, основной из которых, на наш взгляд, является …., т.к. ….)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Все это определило направления разработки рекомендаций по ….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Наличие заголовка слайда обязательно!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Формулировка проблемы, выявленной в результате анализа объекта исследования с иллюстрациями.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Если проблем было несколько, то их можно перечислить, при этом выделив основную из них визуально.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Если в курсовой работе нет, надо доработать, т.к. это повысит уровень оценки вашей работы.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lastRenderedPageBreak/>
              <w:t>Слайд 9. Основные рекомендации по решению проблемы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2838450"/>
                  <wp:effectExtent l="19050" t="0" r="0" b="0"/>
                  <wp:docPr id="9" name="Рисунок 18" descr="http://econspecdis.ucoz.ru/_si/0/s92577117.jpg">
                    <a:hlinkClick xmlns:a="http://schemas.openxmlformats.org/drawingml/2006/main" r:id="rId39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econspecdis.ucoz.ru/_si/0/s92577117.jpg">
                            <a:hlinkClick r:id="rId39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 работе нами были сформулированы пути решения сложившейся ситуации, среди которых можно выделить следующее (</w:t>
            </w:r>
            <w:proofErr w:type="spellStart"/>
            <w:r w:rsidRPr="00547DDC">
              <w:rPr>
                <w:color w:val="000000"/>
                <w:sz w:val="28"/>
                <w:szCs w:val="28"/>
              </w:rPr>
              <w:t>щие</w:t>
            </w:r>
            <w:proofErr w:type="spellEnd"/>
            <w:r w:rsidRPr="00547DDC">
              <w:rPr>
                <w:color w:val="000000"/>
                <w:sz w:val="28"/>
                <w:szCs w:val="28"/>
              </w:rPr>
              <w:t>):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Во-первых, ….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Во-вторых, ….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Наличие заголовка слайда обязательно!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6"/>
                <w:rFonts w:eastAsia="Calibri"/>
                <w:color w:val="000000"/>
                <w:sz w:val="28"/>
                <w:szCs w:val="28"/>
              </w:rPr>
              <w:t>Слайд «Основные рекомендации…» может быть и не один. При этом заголовок слайда должен повторяться на каждом из таких слайдов.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Если в курсовой работе нет, надо доработать, т.к. это повысит уровень оценки вашей работы.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6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Слайд 10. Спасибо за внимание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Доклад окончен, спасибо за внимание. Готов(а) ответить на ваши вопросы.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870C9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41" w:history="1">
              <w:r w:rsidR="00C758EC" w:rsidRPr="00547DDC">
                <w:rPr>
                  <w:rStyle w:val="a5"/>
                  <w:bCs/>
                  <w:color w:val="000000"/>
                  <w:sz w:val="28"/>
                  <w:szCs w:val="28"/>
                </w:rPr>
                <w:t>Назад к оглавлению</w:t>
              </w:r>
            </w:hyperlink>
          </w:p>
        </w:tc>
      </w:tr>
    </w:tbl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</w:p>
    <w:p w:rsidR="00C758EC" w:rsidRPr="00547DDC" w:rsidRDefault="00C758EC" w:rsidP="00C758EC">
      <w:pPr>
        <w:spacing w:before="0" w:after="0" w:line="360" w:lineRule="auto"/>
        <w:ind w:left="0" w:righ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47DDC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  <w:sectPr w:rsidR="00C758EC" w:rsidRPr="00547DDC" w:rsidSect="00DF6F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47DDC">
        <w:rPr>
          <w:rFonts w:ascii="Times New Roman" w:hAnsi="Times New Roman"/>
          <w:b w:val="0"/>
          <w:color w:val="000000"/>
        </w:rPr>
        <w:lastRenderedPageBreak/>
        <w:t xml:space="preserve">9. </w:t>
      </w:r>
    </w:p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547DDC">
        <w:rPr>
          <w:rFonts w:ascii="Times New Roman" w:hAnsi="Times New Roman"/>
          <w:b w:val="0"/>
          <w:color w:val="000000"/>
        </w:rPr>
        <w:lastRenderedPageBreak/>
        <w:t>График выполнения заданий курсовой работы</w:t>
      </w:r>
    </w:p>
    <w:p w:rsidR="00C758EC" w:rsidRPr="00547DDC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7DDC">
        <w:rPr>
          <w:rStyle w:val="a3"/>
          <w:b w:val="0"/>
          <w:color w:val="000000"/>
          <w:sz w:val="28"/>
          <w:szCs w:val="28"/>
        </w:rPr>
        <w:t>по ПМ.04 Составление и использование бухгалтерской отчетности</w:t>
      </w:r>
    </w:p>
    <w:p w:rsidR="00C758EC" w:rsidRPr="00547DDC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7DDC">
        <w:rPr>
          <w:rStyle w:val="a3"/>
          <w:b w:val="0"/>
          <w:color w:val="000000"/>
          <w:sz w:val="28"/>
          <w:szCs w:val="28"/>
        </w:rPr>
        <w:t>Группа _____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6885"/>
      </w:tblGrid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Дата прохождения контрольной точки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Вид выполняемых работ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05.09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выбор и закрепление темы исследования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06.09-10.09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подборка литературы, составление примерного перечня библиографии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11.09-15.09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подготовка примерной структуры (содержания) работы, ее обсуждение с руководителем и утверждение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16.09-20.09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написание введения и его проверка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21.09-10.10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написание первой (теоретической) главы работы, проверка и редактирование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11.10-10.11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написание второй (аналитической) главы курсовой работы, проверка и редактирование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11.11-15.11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подготовка заключения, проверка и редактирование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16.11-18.11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окончательное оформление списка литературы и источников и приложений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19.11-20.11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представление работы на рецензирование и получение отзыва научного руководителя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21.11-25.11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редактирование работы по замечаниям отзыва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26.11-30.11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подготовка доклада и презентации на защиту курсовой работы</w:t>
            </w:r>
          </w:p>
        </w:tc>
      </w:tr>
      <w:tr w:rsidR="00C758EC" w:rsidRPr="00547DDC" w:rsidTr="008643B1">
        <w:trPr>
          <w:tblCellSpacing w:w="0" w:type="dxa"/>
        </w:trPr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До 13.12</w:t>
            </w:r>
          </w:p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rStyle w:val="a3"/>
                <w:b w:val="0"/>
                <w:color w:val="000000"/>
                <w:sz w:val="28"/>
                <w:szCs w:val="28"/>
              </w:rPr>
              <w:t>(в зависимости от расписания)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58EC" w:rsidRPr="00547DDC" w:rsidRDefault="00C758EC" w:rsidP="008643B1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47DDC">
              <w:rPr>
                <w:color w:val="000000"/>
                <w:sz w:val="28"/>
                <w:szCs w:val="28"/>
              </w:rPr>
              <w:t>защита курсовой работы</w:t>
            </w:r>
          </w:p>
        </w:tc>
      </w:tr>
    </w:tbl>
    <w:p w:rsidR="00C758EC" w:rsidRPr="00547DDC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7DDC">
        <w:rPr>
          <w:rStyle w:val="a3"/>
          <w:b w:val="0"/>
          <w:color w:val="000000"/>
          <w:sz w:val="28"/>
          <w:szCs w:val="28"/>
        </w:rPr>
        <w:t>ВАЖНО:</w:t>
      </w:r>
      <w:r w:rsidRPr="00547DDC">
        <w:rPr>
          <w:rStyle w:val="apple-converted-space"/>
          <w:color w:val="000000"/>
          <w:sz w:val="28"/>
          <w:szCs w:val="28"/>
        </w:rPr>
        <w:t> </w:t>
      </w:r>
      <w:r w:rsidRPr="00547DDC">
        <w:rPr>
          <w:color w:val="000000"/>
          <w:sz w:val="28"/>
          <w:szCs w:val="28"/>
        </w:rPr>
        <w:t xml:space="preserve">во избежание неприятностей и недоразумений, не следует оставлять прохождение контрольных точек до последнего дня каждого контрольного периода. Помните, что ваши работы надо еще и проверить, а на </w:t>
      </w:r>
      <w:r w:rsidRPr="00547DDC">
        <w:rPr>
          <w:color w:val="000000"/>
          <w:sz w:val="28"/>
          <w:szCs w:val="28"/>
        </w:rPr>
        <w:lastRenderedPageBreak/>
        <w:t>это уходит время. Кроме того, вы не единственные, есть и другие студенты, которые тоже требуют к себе внимания со стороны преподавателя.</w:t>
      </w:r>
    </w:p>
    <w:p w:rsidR="00C758EC" w:rsidRPr="00547DDC" w:rsidRDefault="00C758EC" w:rsidP="00C758EC">
      <w:pPr>
        <w:pStyle w:val="1"/>
        <w:shd w:val="clear" w:color="auto" w:fill="FFFFFF"/>
        <w:spacing w:before="0" w:line="360" w:lineRule="auto"/>
        <w:ind w:left="0" w:right="0"/>
        <w:jc w:val="both"/>
        <w:rPr>
          <w:rFonts w:ascii="Times New Roman" w:hAnsi="Times New Roman"/>
          <w:b w:val="0"/>
          <w:color w:val="000000"/>
        </w:rPr>
      </w:pPr>
      <w:r w:rsidRPr="00547DDC">
        <w:rPr>
          <w:rFonts w:ascii="Times New Roman" w:hAnsi="Times New Roman"/>
          <w:b w:val="0"/>
          <w:color w:val="000000"/>
        </w:rPr>
        <w:t>писок литературы и источников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ГОСТ 7.32-2001 «Отчет о научно-исследовательской работе. Структура и правила оформления»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ГОСТ 7.80 — 2000. Заголовок. Общие требования и правила составления [Текст]. — Ввел. 2001 — 07 — 01. — Минск: Межгосударственный совет по стандар</w:t>
      </w: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softHyphen/>
        <w:t>тизации, метрологии и сертификации, 2000. — 8 с. — (Система стандартов по информации, библиографическому и издательскому делу).;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ГОСТ 7.1-2003. Библиографическая запись. Библиографическое описание. Общие требования и правила составления [Текст]. — Взамен ГОСТ 7.1 — 84, ГОСТ 7.16-79, ГОСТ 7.18-79, ГОСТ 7.34-81, ГОСТ 7.40-82;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Введ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. 2004-07 — 01. — М.: ИПК Издательство стандартов, 2004. — 47 с. — (Система стандартов по информации, библиографическому и издательскому делу).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ГОСТ 7.12.77 Сокращение русских слов и словосочетаний в библиографическом описании произведений печати.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Положение «Об организации курсового проектирования», ВГПЭК, 2009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Бережнова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Е.В., Краевский В.В. Основы учебно-исследовательской деятельности студентов: учебник для студ. сред. учеб. заведений, 4-е изд., стер., СПО. / Е.В.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Бережнова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, В.В. Краевский. – М.: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Academia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, 2008. – 128 с.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Виноградова Н.А. Пишем реферат, доклад, выпускную квалификационную </w:t>
      </w:r>
      <w:proofErr w:type="gram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работу :</w:t>
      </w:r>
      <w:proofErr w:type="gram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учеб, пособие для студ. сред.проф. учеб, заведений /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Н.А.Виноградова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Л.В.Борикова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. — 5-е изд., стер. — </w:t>
      </w:r>
      <w:proofErr w:type="gram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М. :</w:t>
      </w:r>
      <w:proofErr w:type="gram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Издательский центр «Академия», 2007. — 96 с.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Зубарев Г.А. Методические указания по подготовке и выполнению выпускных и квалификационных работ бакалавра и специалиста. / Г.А.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Зуборев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. – Воронеж: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ИММиФ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, 2007. – 60 с.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Крючина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Е.Р. Методические указания по выполнению выпускной квалификационной работы по специальности 080110 Экономика и бухгалтерский учет. / Е.Р.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Крючина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. – Воронеж: ВГПЭК, 2005. – 32 с.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lastRenderedPageBreak/>
        <w:t>Крючина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Е.Р., Прибыткова И.Е., Медведева Н.В. Методические указания по выполнению междисциплинарной курсовой работе по дисциплинам «Бухгалтерский учет» и «АФХД» для специальности 080110 Экономика и бухгалтерский учет. / Е.Р. </w:t>
      </w:r>
      <w:proofErr w:type="spellStart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Крючина</w:t>
      </w:r>
      <w:proofErr w:type="spellEnd"/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, И.Е. Прибыткова, Н.В. Медведева. – Воронеж: ВГПЭК, 2005. – 38 с.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Рогожин М. Как написать курсовую и дипломную работы. / М.Рогожин. – СПб: Питер, 2005. – 188 с.</w:t>
      </w:r>
    </w:p>
    <w:p w:rsidR="00C758EC" w:rsidRPr="0095106E" w:rsidRDefault="00C758EC" w:rsidP="00C758EC">
      <w:pPr>
        <w:numPr>
          <w:ilvl w:val="0"/>
          <w:numId w:val="3"/>
        </w:numPr>
        <w:shd w:val="clear" w:color="auto" w:fill="FFFFFF"/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5106E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Шкляр М.Ф. Основы научных исследований. / М.Ф. Шкляр. – М.: Дашков и Ко, 2007. – 244 с.</w:t>
      </w:r>
    </w:p>
    <w:p w:rsidR="00C758EC" w:rsidRPr="0095106E" w:rsidRDefault="00C758EC" w:rsidP="00C758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5106E">
        <w:rPr>
          <w:color w:val="000000"/>
          <w:sz w:val="28"/>
          <w:szCs w:val="28"/>
        </w:rPr>
        <w:t> </w:t>
      </w:r>
    </w:p>
    <w:p w:rsidR="00C758EC" w:rsidRPr="0095106E" w:rsidRDefault="00C758EC" w:rsidP="00C758EC">
      <w:pPr>
        <w:spacing w:before="0" w:after="0" w:line="360" w:lineRule="auto"/>
        <w:ind w:left="0"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12D4" w:rsidRPr="0095106E" w:rsidRDefault="00DD12D4">
      <w:pPr>
        <w:rPr>
          <w:rFonts w:ascii="Times New Roman" w:hAnsi="Times New Roman"/>
        </w:rPr>
      </w:pPr>
    </w:p>
    <w:sectPr w:rsidR="00DD12D4" w:rsidRPr="0095106E" w:rsidSect="001427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8B2"/>
    <w:multiLevelType w:val="multilevel"/>
    <w:tmpl w:val="E29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B48B7"/>
    <w:multiLevelType w:val="multilevel"/>
    <w:tmpl w:val="081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80AF2"/>
    <w:multiLevelType w:val="multilevel"/>
    <w:tmpl w:val="50182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EC"/>
    <w:rsid w:val="002324F8"/>
    <w:rsid w:val="002D4096"/>
    <w:rsid w:val="0032343E"/>
    <w:rsid w:val="004879DD"/>
    <w:rsid w:val="00536421"/>
    <w:rsid w:val="008B3700"/>
    <w:rsid w:val="0095106E"/>
    <w:rsid w:val="00C758EC"/>
    <w:rsid w:val="00C870C9"/>
    <w:rsid w:val="00DD12D4"/>
    <w:rsid w:val="00F216F5"/>
    <w:rsid w:val="00F3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CFD8"/>
  <w15:docId w15:val="{A699B02D-50AA-4DF4-B4DC-2FEA9830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01" w:after="205" w:line="326" w:lineRule="exact"/>
        <w:ind w:left="119" w:righ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E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58E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758EC"/>
    <w:pPr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8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758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758EC"/>
    <w:rPr>
      <w:b/>
      <w:bCs/>
    </w:rPr>
  </w:style>
  <w:style w:type="character" w:customStyle="1" w:styleId="apple-converted-space">
    <w:name w:val="apple-converted-space"/>
    <w:basedOn w:val="a0"/>
    <w:rsid w:val="00C758EC"/>
  </w:style>
  <w:style w:type="paragraph" w:styleId="a4">
    <w:name w:val="Normal (Web)"/>
    <w:basedOn w:val="a"/>
    <w:uiPriority w:val="99"/>
    <w:unhideWhenUsed/>
    <w:rsid w:val="00C758E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758EC"/>
    <w:rPr>
      <w:color w:val="0000FF"/>
      <w:u w:val="single"/>
    </w:rPr>
  </w:style>
  <w:style w:type="character" w:styleId="a6">
    <w:name w:val="Emphasis"/>
    <w:basedOn w:val="a0"/>
    <w:uiPriority w:val="20"/>
    <w:qFormat/>
    <w:rsid w:val="00C758E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758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8EC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C758E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758E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C758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uiPriority w:val="99"/>
    <w:rsid w:val="00C758EC"/>
    <w:rPr>
      <w:rFonts w:ascii="Times New Roman" w:hAnsi="Times New Roman" w:cs="Times New Roman"/>
      <w:sz w:val="26"/>
      <w:szCs w:val="26"/>
    </w:rPr>
  </w:style>
  <w:style w:type="character" w:customStyle="1" w:styleId="FontStyle96">
    <w:name w:val="Font Style96"/>
    <w:uiPriority w:val="99"/>
    <w:rsid w:val="00C758EC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uiPriority w:val="99"/>
    <w:rsid w:val="00C758E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C758E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758E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5106E"/>
    <w:pPr>
      <w:suppressAutoHyphens/>
      <w:spacing w:before="0" w:after="120" w:line="240" w:lineRule="auto"/>
      <w:ind w:left="0" w:right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9510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Заголовок №2_"/>
    <w:basedOn w:val="a0"/>
    <w:link w:val="20"/>
    <w:uiPriority w:val="99"/>
    <w:locked/>
    <w:rsid w:val="0095106E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95106E"/>
    <w:pPr>
      <w:shd w:val="clear" w:color="auto" w:fill="FFFFFF"/>
      <w:spacing w:before="0" w:after="0" w:line="408" w:lineRule="exact"/>
      <w:ind w:left="0" w:right="0"/>
      <w:outlineLvl w:val="1"/>
    </w:pPr>
    <w:rPr>
      <w:rFonts w:asciiTheme="minorHAnsi" w:eastAsiaTheme="minorHAnsi" w:hAnsiTheme="minorHAnsi" w:cstheme="minorBidi"/>
      <w:b/>
      <w:bCs/>
    </w:rPr>
  </w:style>
  <w:style w:type="paragraph" w:styleId="ab">
    <w:name w:val="No Spacing"/>
    <w:uiPriority w:val="1"/>
    <w:rsid w:val="0095106E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specdis.ucoz.ru/index/soderzhanie/0-49" TargetMode="External"/><Relationship Id="rId13" Type="http://schemas.openxmlformats.org/officeDocument/2006/relationships/hyperlink" Target="http://econspecdis.ucoz.ru/index/spisok_literatury_i_istochnikov/0-60" TargetMode="External"/><Relationship Id="rId18" Type="http://schemas.openxmlformats.org/officeDocument/2006/relationships/hyperlink" Target="http://econspecdis.ucoz.ru/index/oformlenie_primechanij/0-116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://econspecdis.ucoz.ru/_si/0/92577117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onspecdis.ucoz.ru/index/oformlenie_spiska_ispolzuemykh_istochnikov/0-119" TargetMode="External"/><Relationship Id="rId34" Type="http://schemas.openxmlformats.org/officeDocument/2006/relationships/image" Target="media/image7.jpeg"/><Relationship Id="rId42" Type="http://schemas.openxmlformats.org/officeDocument/2006/relationships/fontTable" Target="fontTable.xml"/><Relationship Id="rId7" Type="http://schemas.openxmlformats.org/officeDocument/2006/relationships/hyperlink" Target="http://econspecdis.ucoz.ru/index/zadanie_na_kursovuju_rabotu/0-48" TargetMode="External"/><Relationship Id="rId12" Type="http://schemas.openxmlformats.org/officeDocument/2006/relationships/hyperlink" Target="http://econspecdis.ucoz.ru/index/zakljuchenie/0-58" TargetMode="External"/><Relationship Id="rId17" Type="http://schemas.openxmlformats.org/officeDocument/2006/relationships/hyperlink" Target="http://econspecdis.ucoz.ru/index/oformlenie_tablic/0-115" TargetMode="External"/><Relationship Id="rId25" Type="http://schemas.openxmlformats.org/officeDocument/2006/relationships/hyperlink" Target="http://econspecdis.ucoz.ru/_si/0/04460334.jpg" TargetMode="External"/><Relationship Id="rId33" Type="http://schemas.openxmlformats.org/officeDocument/2006/relationships/hyperlink" Target="http://econspecdis.ucoz.ru/_si/0/41971269.jpg" TargetMode="External"/><Relationship Id="rId38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econspecdis.ucoz.ru/index/oformlenie_illjustracij/0-114" TargetMode="External"/><Relationship Id="rId20" Type="http://schemas.openxmlformats.org/officeDocument/2006/relationships/hyperlink" Target="http://econspecdis.ucoz.ru/index/oformlenie_ssylok/0-118" TargetMode="External"/><Relationship Id="rId29" Type="http://schemas.openxmlformats.org/officeDocument/2006/relationships/hyperlink" Target="http://econspecdis.ucoz.ru/_si/0/71126099.jpg" TargetMode="External"/><Relationship Id="rId41" Type="http://schemas.openxmlformats.org/officeDocument/2006/relationships/hyperlink" Target="http://econspecdis.ucoz.ru/index/kursovoe_proektirovanie/0-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specdis.ucoz.ru/index/titulnyj_list/0-47" TargetMode="External"/><Relationship Id="rId11" Type="http://schemas.openxmlformats.org/officeDocument/2006/relationships/hyperlink" Target="http://econspecdis.ucoz.ru/index/prakticheskij_razdel_kursovoj_raboty/0-53" TargetMode="External"/><Relationship Id="rId24" Type="http://schemas.openxmlformats.org/officeDocument/2006/relationships/image" Target="media/image2.jpeg"/><Relationship Id="rId32" Type="http://schemas.openxmlformats.org/officeDocument/2006/relationships/image" Target="media/image6.jpeg"/><Relationship Id="rId37" Type="http://schemas.openxmlformats.org/officeDocument/2006/relationships/hyperlink" Target="http://econspecdis.ucoz.ru/_si/0/21729472.jpg" TargetMode="External"/><Relationship Id="rId40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://econspecdis.ucoz.ru/index/numeracija_stranic_kursovoj_raboty/0-113" TargetMode="External"/><Relationship Id="rId23" Type="http://schemas.openxmlformats.org/officeDocument/2006/relationships/hyperlink" Target="http://econspecdis.ucoz.ru/_si/0/32951336.jpg" TargetMode="External"/><Relationship Id="rId28" Type="http://schemas.openxmlformats.org/officeDocument/2006/relationships/image" Target="media/image4.jpeg"/><Relationship Id="rId36" Type="http://schemas.openxmlformats.org/officeDocument/2006/relationships/image" Target="media/image8.jpeg"/><Relationship Id="rId10" Type="http://schemas.openxmlformats.org/officeDocument/2006/relationships/hyperlink" Target="http://econspecdis.ucoz.ru/index/teoreticheskij_razdel_kursovoj_raboty/0-51" TargetMode="External"/><Relationship Id="rId19" Type="http://schemas.openxmlformats.org/officeDocument/2006/relationships/hyperlink" Target="http://econspecdis.ucoz.ru/index/oformlenie_formul_i_uravnenij/0-117" TargetMode="External"/><Relationship Id="rId31" Type="http://schemas.openxmlformats.org/officeDocument/2006/relationships/hyperlink" Target="http://econspecdis.ucoz.ru/_si/0/3819327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specdis.ucoz.ru/index/vvedenie/0-50" TargetMode="External"/><Relationship Id="rId14" Type="http://schemas.openxmlformats.org/officeDocument/2006/relationships/hyperlink" Target="http://econspecdis.ucoz.ru/index/oformlenie_i_numeracija_razdelov_i_podrazdelov_kursovoj_raboty/0-112" TargetMode="External"/><Relationship Id="rId22" Type="http://schemas.openxmlformats.org/officeDocument/2006/relationships/hyperlink" Target="http://econspecdis.ucoz.ru/index/oformlenie_prilozhenij/0-120" TargetMode="External"/><Relationship Id="rId27" Type="http://schemas.openxmlformats.org/officeDocument/2006/relationships/hyperlink" Target="http://econspecdis.ucoz.ru/_si/0/90754863.jpg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://econspecdis.ucoz.ru/_si/0/05104523.jp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4469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2019-12-06T14:48:00Z</cp:lastPrinted>
  <dcterms:created xsi:type="dcterms:W3CDTF">2019-12-06T14:52:00Z</dcterms:created>
  <dcterms:modified xsi:type="dcterms:W3CDTF">2019-12-06T14:52:00Z</dcterms:modified>
</cp:coreProperties>
</file>